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F1D6F" w:rsidRPr="002A4B64" w:rsidRDefault="008D6F47" w:rsidP="00BE728B">
      <w:pPr>
        <w:pBdr>
          <w:top w:val="none" w:sz="0" w:space="0" w:color="000000"/>
          <w:left w:val="none" w:sz="0" w:space="0" w:color="000000"/>
          <w:bottom w:val="none" w:sz="0" w:space="0" w:color="000000"/>
          <w:right w:val="none" w:sz="0" w:space="21" w:color="000000"/>
        </w:pBdr>
        <w:spacing w:after="0" w:line="240" w:lineRule="auto"/>
        <w:jc w:val="both"/>
        <w:rPr>
          <w:rFonts w:ascii="Times New Roman" w:eastAsia="Arial Unicode MS" w:hAnsi="Times New Roman" w:cs="Times New Roman"/>
          <w:b/>
          <w:bCs/>
          <w:sz w:val="24"/>
          <w:szCs w:val="24"/>
          <w:lang w:val="de-DE" w:eastAsia="tr-TR"/>
        </w:rPr>
      </w:pPr>
      <w:r w:rsidRPr="002A4B64">
        <w:rPr>
          <w:rFonts w:ascii="Times New Roman" w:eastAsia="Arial Unicode MS" w:hAnsi="Times New Roman" w:cs="Times New Roman"/>
          <w:b/>
          <w:bCs/>
          <w:sz w:val="24"/>
          <w:szCs w:val="24"/>
          <w:lang w:val="de-DE" w:eastAsia="tr-TR"/>
        </w:rPr>
        <w:t>DATUM</w:t>
      </w:r>
      <w:r w:rsidR="004F1D6F" w:rsidRPr="002A4B64">
        <w:rPr>
          <w:rFonts w:ascii="Times New Roman" w:eastAsia="Arial Unicode MS" w:hAnsi="Times New Roman" w:cs="Times New Roman"/>
          <w:b/>
          <w:bCs/>
          <w:sz w:val="24"/>
          <w:szCs w:val="24"/>
          <w:lang w:val="de-DE" w:eastAsia="tr-TR"/>
        </w:rPr>
        <w:t>:</w:t>
      </w:r>
      <w:r w:rsidR="006308A8" w:rsidRPr="002A4B64">
        <w:rPr>
          <w:rFonts w:ascii="Times New Roman" w:eastAsia="Arial Unicode MS" w:hAnsi="Times New Roman" w:cs="Times New Roman"/>
          <w:b/>
          <w:bCs/>
          <w:sz w:val="24"/>
          <w:szCs w:val="24"/>
          <w:lang w:val="de-DE" w:eastAsia="tr-TR"/>
        </w:rPr>
        <w:t xml:space="preserve"> </w:t>
      </w:r>
      <w:r w:rsidR="004F1D6F" w:rsidRPr="002A4B64">
        <w:rPr>
          <w:rFonts w:ascii="Times New Roman" w:eastAsia="Arial Unicode MS" w:hAnsi="Times New Roman" w:cs="Times New Roman"/>
          <w:b/>
          <w:bCs/>
          <w:sz w:val="24"/>
          <w:szCs w:val="24"/>
          <w:lang w:val="de-DE" w:eastAsia="tr-TR"/>
        </w:rPr>
        <w:t>19.06.2020</w:t>
      </w:r>
    </w:p>
    <w:p w:rsidR="006308A8" w:rsidRPr="002A4B64" w:rsidRDefault="006308A8" w:rsidP="00BE728B">
      <w:pPr>
        <w:pBdr>
          <w:top w:val="none" w:sz="0" w:space="0" w:color="000000"/>
          <w:left w:val="none" w:sz="0" w:space="0" w:color="000000"/>
          <w:bottom w:val="none" w:sz="0" w:space="0" w:color="000000"/>
          <w:right w:val="none" w:sz="0" w:space="21" w:color="000000"/>
        </w:pBdr>
        <w:spacing w:after="0" w:line="240" w:lineRule="auto"/>
        <w:jc w:val="both"/>
        <w:rPr>
          <w:lang w:val="de-DE"/>
        </w:rPr>
      </w:pPr>
    </w:p>
    <w:p w:rsidR="004F1D6F" w:rsidRPr="002A4B64" w:rsidRDefault="008D6F47" w:rsidP="006308A8">
      <w:pPr>
        <w:pBdr>
          <w:top w:val="none" w:sz="0" w:space="0" w:color="000000"/>
          <w:left w:val="none" w:sz="0" w:space="0" w:color="000000"/>
          <w:bottom w:val="none" w:sz="0" w:space="0" w:color="000000"/>
          <w:right w:val="none" w:sz="0" w:space="21" w:color="000000"/>
        </w:pBdr>
        <w:rPr>
          <w:rFonts w:ascii="Times New Roman" w:eastAsia="Times New Roman" w:hAnsi="Times New Roman" w:cs="Times New Roman"/>
          <w:b/>
          <w:bCs/>
          <w:color w:val="000000"/>
          <w:sz w:val="24"/>
          <w:szCs w:val="24"/>
          <w:rtl/>
          <w:lang w:val="de-DE" w:eastAsia="tr-TR"/>
        </w:rPr>
      </w:pPr>
      <w:r w:rsidRPr="002A4B64">
        <w:rPr>
          <w:rFonts w:ascii="Times New Roman" w:eastAsia="Times New Roman" w:hAnsi="Times New Roman" w:cs="Times New Roman"/>
          <w:b/>
          <w:bCs/>
          <w:noProof/>
          <w:color w:val="000000"/>
          <w:sz w:val="24"/>
          <w:szCs w:val="24"/>
          <w:lang w:eastAsia="tr-TR"/>
        </w:rPr>
        <w:drawing>
          <wp:inline distT="0" distB="0" distL="0" distR="0">
            <wp:extent cx="2946400" cy="2550795"/>
            <wp:effectExtent l="0" t="0" r="0" b="0"/>
            <wp:docPr id="1" name="Resim 1"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levha"/>
                    <pic:cNvPicPr>
                      <a:picLocks noChangeAspect="1" noChangeArrowheads="1"/>
                    </pic:cNvPicPr>
                  </pic:nvPicPr>
                  <pic:blipFill>
                    <a:blip r:embed="rId7"/>
                    <a:srcRect/>
                    <a:stretch>
                      <a:fillRect/>
                    </a:stretch>
                  </pic:blipFill>
                  <pic:spPr bwMode="auto">
                    <a:xfrm>
                      <a:off x="0" y="0"/>
                      <a:ext cx="2962905" cy="2565084"/>
                    </a:xfrm>
                    <a:prstGeom prst="rect">
                      <a:avLst/>
                    </a:prstGeom>
                    <a:noFill/>
                    <a:ln w="9525">
                      <a:noFill/>
                      <a:miter lim="800000"/>
                      <a:headEnd/>
                      <a:tailEnd/>
                    </a:ln>
                  </pic:spPr>
                </pic:pic>
              </a:graphicData>
            </a:graphic>
          </wp:inline>
        </w:drawing>
      </w:r>
    </w:p>
    <w:p w:rsidR="004F1D6F" w:rsidRPr="00A51EBD" w:rsidRDefault="008D6F47" w:rsidP="0070239A">
      <w:pPr>
        <w:pBdr>
          <w:top w:val="none" w:sz="0" w:space="0" w:color="000000"/>
          <w:left w:val="none" w:sz="0" w:space="0" w:color="000000"/>
          <w:bottom w:val="none" w:sz="0" w:space="0" w:color="000000"/>
          <w:right w:val="none" w:sz="0" w:space="21" w:color="000000"/>
        </w:pBdr>
        <w:spacing w:after="120" w:line="300" w:lineRule="auto"/>
        <w:jc w:val="center"/>
        <w:rPr>
          <w:rFonts w:asciiTheme="majorBidi" w:hAnsiTheme="majorBidi" w:cstheme="majorBidi"/>
          <w:sz w:val="24"/>
          <w:szCs w:val="24"/>
          <w:lang w:val="de-DE"/>
        </w:rPr>
      </w:pPr>
      <w:r w:rsidRPr="00A51EBD">
        <w:rPr>
          <w:rFonts w:asciiTheme="majorBidi" w:eastAsia="Times New Roman" w:hAnsiTheme="majorBidi" w:cstheme="majorBidi"/>
          <w:b/>
          <w:bCs/>
          <w:sz w:val="24"/>
          <w:szCs w:val="24"/>
          <w:lang w:val="de-DE" w:eastAsia="tr-TR"/>
        </w:rPr>
        <w:t>WAHRE ABSICHTEN UND</w:t>
      </w:r>
      <w:r w:rsidR="00A51EBD" w:rsidRPr="00A51EBD">
        <w:rPr>
          <w:rFonts w:asciiTheme="majorBidi" w:eastAsia="Times New Roman" w:hAnsiTheme="majorBidi" w:cstheme="majorBidi"/>
          <w:b/>
          <w:bCs/>
          <w:sz w:val="24"/>
          <w:szCs w:val="24"/>
          <w:lang w:val="de-DE" w:eastAsia="tr-TR"/>
        </w:rPr>
        <w:t xml:space="preserve"> </w:t>
      </w:r>
      <w:r w:rsidRPr="00A51EBD">
        <w:rPr>
          <w:rFonts w:asciiTheme="majorBidi" w:eastAsia="Times New Roman" w:hAnsiTheme="majorBidi" w:cstheme="majorBidi"/>
          <w:b/>
          <w:bCs/>
          <w:sz w:val="24"/>
          <w:szCs w:val="24"/>
          <w:lang w:val="de-DE" w:eastAsia="tr-TR"/>
        </w:rPr>
        <w:t>AUFRICHTIGKEIT</w:t>
      </w:r>
      <w:r w:rsidR="004F1D6F" w:rsidRPr="00A51EBD">
        <w:rPr>
          <w:rFonts w:asciiTheme="majorBidi" w:eastAsia="Times New Roman" w:hAnsiTheme="majorBidi" w:cstheme="majorBidi"/>
          <w:b/>
          <w:bCs/>
          <w:sz w:val="24"/>
          <w:szCs w:val="24"/>
          <w:lang w:val="de-DE" w:eastAsia="tr-TR"/>
        </w:rPr>
        <w:t xml:space="preserve"> </w:t>
      </w:r>
    </w:p>
    <w:p w:rsidR="004F1D6F" w:rsidRPr="00A51EBD" w:rsidRDefault="008D6F47" w:rsidP="00A51EBD">
      <w:pPr>
        <w:pBdr>
          <w:top w:val="none" w:sz="0" w:space="0" w:color="000000"/>
          <w:left w:val="none" w:sz="0" w:space="0" w:color="000000"/>
          <w:bottom w:val="none" w:sz="0" w:space="0" w:color="000000"/>
          <w:right w:val="none" w:sz="0" w:space="21" w:color="000000"/>
        </w:pBdr>
        <w:spacing w:after="0" w:line="300" w:lineRule="auto"/>
        <w:ind w:firstLine="510"/>
        <w:jc w:val="both"/>
        <w:rPr>
          <w:rFonts w:asciiTheme="majorBidi" w:hAnsiTheme="majorBidi" w:cstheme="majorBidi"/>
          <w:sz w:val="24"/>
          <w:szCs w:val="24"/>
          <w:lang w:val="de-DE"/>
        </w:rPr>
      </w:pPr>
      <w:r w:rsidRPr="00A51EBD">
        <w:rPr>
          <w:rFonts w:asciiTheme="majorBidi" w:eastAsia="Times New Roman" w:hAnsiTheme="majorBidi" w:cstheme="majorBidi"/>
          <w:b/>
          <w:bCs/>
          <w:sz w:val="24"/>
          <w:szCs w:val="24"/>
          <w:lang w:val="de-DE" w:eastAsia="tr-TR"/>
        </w:rPr>
        <w:t>Werte Muslime</w:t>
      </w:r>
      <w:r w:rsidR="004F1D6F" w:rsidRPr="00A51EBD">
        <w:rPr>
          <w:rFonts w:asciiTheme="majorBidi" w:eastAsia="Times New Roman" w:hAnsiTheme="majorBidi" w:cstheme="majorBidi"/>
          <w:b/>
          <w:bCs/>
          <w:sz w:val="24"/>
          <w:szCs w:val="24"/>
          <w:lang w:val="de-DE" w:eastAsia="tr-TR"/>
        </w:rPr>
        <w:t>!</w:t>
      </w:r>
    </w:p>
    <w:p w:rsidR="004F1D6F" w:rsidRPr="00A51EBD" w:rsidRDefault="008D6F47" w:rsidP="00A51EBD">
      <w:pPr>
        <w:pBdr>
          <w:top w:val="none" w:sz="0" w:space="0" w:color="000000"/>
          <w:left w:val="none" w:sz="0" w:space="0" w:color="000000"/>
          <w:bottom w:val="none" w:sz="0" w:space="0" w:color="000000"/>
          <w:right w:val="none" w:sz="0" w:space="21" w:color="000000"/>
        </w:pBdr>
        <w:spacing w:after="120" w:line="300" w:lineRule="auto"/>
        <w:ind w:firstLine="510"/>
        <w:jc w:val="both"/>
        <w:rPr>
          <w:rFonts w:asciiTheme="majorBidi" w:hAnsiTheme="majorBidi" w:cstheme="majorBidi"/>
          <w:sz w:val="24"/>
          <w:szCs w:val="24"/>
          <w:lang w:val="de-DE"/>
        </w:rPr>
      </w:pPr>
      <w:r w:rsidRPr="00A51EBD">
        <w:rPr>
          <w:rFonts w:asciiTheme="majorBidi" w:hAnsiTheme="majorBidi" w:cstheme="majorBidi"/>
          <w:sz w:val="24"/>
          <w:szCs w:val="24"/>
          <w:lang w:val="de-DE"/>
        </w:rPr>
        <w:t xml:space="preserve">Die </w:t>
      </w:r>
      <w:r w:rsidR="002A4B64" w:rsidRPr="00A51EBD">
        <w:rPr>
          <w:rFonts w:asciiTheme="majorBidi" w:hAnsiTheme="majorBidi" w:cstheme="majorBidi"/>
          <w:sz w:val="24"/>
          <w:szCs w:val="24"/>
          <w:lang w:val="de-DE"/>
        </w:rPr>
        <w:t>Akzeptanz</w:t>
      </w:r>
      <w:r w:rsidRPr="00A51EBD">
        <w:rPr>
          <w:rFonts w:asciiTheme="majorBidi" w:hAnsiTheme="majorBidi" w:cstheme="majorBidi"/>
          <w:sz w:val="24"/>
          <w:szCs w:val="24"/>
          <w:lang w:val="de-DE"/>
        </w:rPr>
        <w:t xml:space="preserve"> von Glauben, Gottesdiensten und gutem Verhalten im Islam hängt von wahren Absichten und Aufrichtigkeit ab. Die Absicht ist der Beginn jeder Arbeit, das Geheimnis der Knechtschaft. Es ist der Wunsch, die Zustimmung </w:t>
      </w:r>
      <w:proofErr w:type="spellStart"/>
      <w:r w:rsidRPr="00A51EBD">
        <w:rPr>
          <w:rFonts w:asciiTheme="majorBidi" w:hAnsiTheme="majorBidi" w:cstheme="majorBidi"/>
          <w:sz w:val="24"/>
          <w:szCs w:val="24"/>
          <w:lang w:val="de-DE"/>
        </w:rPr>
        <w:t>Allah's</w:t>
      </w:r>
      <w:proofErr w:type="spellEnd"/>
      <w:r w:rsidRPr="00A51EBD">
        <w:rPr>
          <w:rFonts w:asciiTheme="majorBidi" w:hAnsiTheme="majorBidi" w:cstheme="majorBidi"/>
          <w:sz w:val="24"/>
          <w:szCs w:val="24"/>
          <w:lang w:val="de-DE"/>
        </w:rPr>
        <w:t xml:space="preserve"> des Allmächtigen zu erlangen. Die Aufrichtigkeit ist, dass Glaube und Akt nur Allah eigen ist. Dass das Innere und </w:t>
      </w:r>
      <w:r w:rsidR="002A4B64" w:rsidRPr="00A51EBD">
        <w:rPr>
          <w:rFonts w:asciiTheme="majorBidi" w:hAnsiTheme="majorBidi" w:cstheme="majorBidi"/>
          <w:sz w:val="24"/>
          <w:szCs w:val="24"/>
          <w:lang w:val="de-DE"/>
        </w:rPr>
        <w:t xml:space="preserve">das </w:t>
      </w:r>
      <w:r w:rsidRPr="00A51EBD">
        <w:rPr>
          <w:rFonts w:asciiTheme="majorBidi" w:hAnsiTheme="majorBidi" w:cstheme="majorBidi"/>
          <w:sz w:val="24"/>
          <w:szCs w:val="24"/>
          <w:lang w:val="de-DE"/>
        </w:rPr>
        <w:t>Äußere des Menschen, das Herz mit seinem Wesen übereinstimme</w:t>
      </w:r>
      <w:r w:rsidR="002A4B64" w:rsidRPr="00A51EBD">
        <w:rPr>
          <w:rFonts w:asciiTheme="majorBidi" w:hAnsiTheme="majorBidi" w:cstheme="majorBidi"/>
          <w:sz w:val="24"/>
          <w:szCs w:val="24"/>
          <w:lang w:val="de-DE"/>
        </w:rPr>
        <w:t>n</w:t>
      </w:r>
      <w:r w:rsidR="004F1D6F" w:rsidRPr="00A51EBD">
        <w:rPr>
          <w:rFonts w:asciiTheme="majorBidi" w:eastAsia="Times New Roman" w:hAnsiTheme="majorBidi" w:cstheme="majorBidi"/>
          <w:sz w:val="24"/>
          <w:szCs w:val="24"/>
          <w:lang w:val="de-DE" w:eastAsia="tr-TR"/>
        </w:rPr>
        <w:t xml:space="preserve">. </w:t>
      </w:r>
      <w:r w:rsidR="004F1D6F" w:rsidRPr="00A51EBD">
        <w:rPr>
          <w:rFonts w:asciiTheme="majorBidi" w:eastAsia="Times New Roman" w:hAnsiTheme="majorBidi" w:cstheme="majorBidi"/>
          <w:b/>
          <w:bCs/>
          <w:kern w:val="2"/>
          <w:sz w:val="24"/>
          <w:szCs w:val="24"/>
          <w:lang w:val="de-DE" w:eastAsia="tr-TR"/>
        </w:rPr>
        <w:t xml:space="preserve">        </w:t>
      </w:r>
    </w:p>
    <w:p w:rsidR="004F1D6F" w:rsidRPr="00A51EBD" w:rsidRDefault="00401652" w:rsidP="00A51EBD">
      <w:pPr>
        <w:pBdr>
          <w:top w:val="none" w:sz="0" w:space="0" w:color="000000"/>
          <w:left w:val="none" w:sz="0" w:space="0" w:color="000000"/>
          <w:bottom w:val="none" w:sz="0" w:space="0" w:color="000000"/>
          <w:right w:val="none" w:sz="0" w:space="21" w:color="000000"/>
        </w:pBdr>
        <w:spacing w:after="0" w:line="300" w:lineRule="auto"/>
        <w:ind w:firstLine="510"/>
        <w:jc w:val="both"/>
        <w:rPr>
          <w:rFonts w:asciiTheme="majorBidi" w:hAnsiTheme="majorBidi" w:cstheme="majorBidi"/>
          <w:sz w:val="24"/>
          <w:szCs w:val="24"/>
          <w:lang w:val="de-DE"/>
        </w:rPr>
      </w:pPr>
      <w:r w:rsidRPr="00A51EBD">
        <w:rPr>
          <w:rFonts w:asciiTheme="majorBidi" w:eastAsia="Times New Roman" w:hAnsiTheme="majorBidi" w:cstheme="majorBidi"/>
          <w:b/>
          <w:bCs/>
          <w:kern w:val="2"/>
          <w:sz w:val="24"/>
          <w:szCs w:val="24"/>
          <w:lang w:val="de-DE" w:eastAsia="tr-TR"/>
        </w:rPr>
        <w:t>Verehrte Gl</w:t>
      </w:r>
      <w:r w:rsidR="00515189" w:rsidRPr="00A51EBD">
        <w:rPr>
          <w:rFonts w:asciiTheme="majorBidi" w:eastAsia="Times New Roman" w:hAnsiTheme="majorBidi" w:cstheme="majorBidi"/>
          <w:b/>
          <w:bCs/>
          <w:kern w:val="2"/>
          <w:sz w:val="24"/>
          <w:szCs w:val="24"/>
          <w:lang w:val="de-DE" w:eastAsia="tr-TR"/>
        </w:rPr>
        <w:t>ä</w:t>
      </w:r>
      <w:r w:rsidRPr="00A51EBD">
        <w:rPr>
          <w:rFonts w:asciiTheme="majorBidi" w:eastAsia="Times New Roman" w:hAnsiTheme="majorBidi" w:cstheme="majorBidi"/>
          <w:b/>
          <w:bCs/>
          <w:kern w:val="2"/>
          <w:sz w:val="24"/>
          <w:szCs w:val="24"/>
          <w:lang w:val="de-DE" w:eastAsia="tr-TR"/>
        </w:rPr>
        <w:t>ubige</w:t>
      </w:r>
      <w:r w:rsidR="004F1D6F" w:rsidRPr="00A51EBD">
        <w:rPr>
          <w:rFonts w:asciiTheme="majorBidi" w:eastAsia="Times New Roman" w:hAnsiTheme="majorBidi" w:cstheme="majorBidi"/>
          <w:b/>
          <w:bCs/>
          <w:kern w:val="2"/>
          <w:sz w:val="24"/>
          <w:szCs w:val="24"/>
          <w:lang w:val="de-DE" w:eastAsia="tr-TR"/>
        </w:rPr>
        <w:t>!</w:t>
      </w:r>
    </w:p>
    <w:p w:rsidR="004F1D6F" w:rsidRPr="00A51EBD" w:rsidRDefault="00401652" w:rsidP="00A51EBD">
      <w:pPr>
        <w:pBdr>
          <w:top w:val="none" w:sz="0" w:space="0" w:color="000000"/>
          <w:left w:val="none" w:sz="0" w:space="0" w:color="000000"/>
          <w:bottom w:val="none" w:sz="0" w:space="0" w:color="000000"/>
          <w:right w:val="none" w:sz="0" w:space="21" w:color="000000"/>
        </w:pBdr>
        <w:spacing w:after="120" w:line="300" w:lineRule="auto"/>
        <w:ind w:firstLine="510"/>
        <w:jc w:val="both"/>
        <w:rPr>
          <w:rFonts w:asciiTheme="majorBidi" w:hAnsiTheme="majorBidi" w:cstheme="majorBidi"/>
          <w:sz w:val="24"/>
          <w:szCs w:val="24"/>
          <w:lang w:val="de-DE"/>
        </w:rPr>
      </w:pPr>
      <w:r w:rsidRPr="00A51EBD">
        <w:rPr>
          <w:rFonts w:asciiTheme="majorBidi" w:hAnsiTheme="majorBidi" w:cstheme="majorBidi"/>
          <w:sz w:val="24"/>
          <w:szCs w:val="24"/>
          <w:lang w:val="de-DE"/>
        </w:rPr>
        <w:t xml:space="preserve">Die Absicht und der Akt sind wie die Seele und der Körper, die sich ergänzen. Es ist die Absicht, welche die Verrichtung des Gebets von körperlicher Bewegung, das Fasten von </w:t>
      </w:r>
      <w:r w:rsidR="00927CCF" w:rsidRPr="00A51EBD">
        <w:rPr>
          <w:rFonts w:asciiTheme="majorBidi" w:hAnsiTheme="majorBidi" w:cstheme="majorBidi"/>
          <w:sz w:val="24"/>
          <w:szCs w:val="24"/>
          <w:lang w:val="de-DE"/>
        </w:rPr>
        <w:t>H</w:t>
      </w:r>
      <w:r w:rsidRPr="00A51EBD">
        <w:rPr>
          <w:rFonts w:asciiTheme="majorBidi" w:hAnsiTheme="majorBidi" w:cstheme="majorBidi"/>
          <w:sz w:val="24"/>
          <w:szCs w:val="24"/>
          <w:lang w:val="de-DE"/>
        </w:rPr>
        <w:t xml:space="preserve">ungern und </w:t>
      </w:r>
      <w:r w:rsidR="00927CCF" w:rsidRPr="00A51EBD">
        <w:rPr>
          <w:rFonts w:asciiTheme="majorBidi" w:hAnsiTheme="majorBidi" w:cstheme="majorBidi"/>
          <w:sz w:val="24"/>
          <w:szCs w:val="24"/>
          <w:lang w:val="de-DE"/>
        </w:rPr>
        <w:t>D</w:t>
      </w:r>
      <w:r w:rsidRPr="00A51EBD">
        <w:rPr>
          <w:rFonts w:asciiTheme="majorBidi" w:hAnsiTheme="majorBidi" w:cstheme="majorBidi"/>
          <w:sz w:val="24"/>
          <w:szCs w:val="24"/>
          <w:lang w:val="de-DE"/>
        </w:rPr>
        <w:t>urs</w:t>
      </w:r>
      <w:r w:rsidR="00927CCF" w:rsidRPr="00A51EBD">
        <w:rPr>
          <w:rFonts w:asciiTheme="majorBidi" w:hAnsiTheme="majorBidi" w:cstheme="majorBidi"/>
          <w:sz w:val="24"/>
          <w:szCs w:val="24"/>
          <w:lang w:val="de-DE"/>
        </w:rPr>
        <w:t>t</w:t>
      </w:r>
      <w:r w:rsidRPr="00A51EBD">
        <w:rPr>
          <w:rFonts w:asciiTheme="majorBidi" w:hAnsiTheme="majorBidi" w:cstheme="majorBidi"/>
          <w:sz w:val="24"/>
          <w:szCs w:val="24"/>
          <w:lang w:val="de-DE"/>
        </w:rPr>
        <w:t xml:space="preserve">en, die Pilgerfahrt und die </w:t>
      </w:r>
      <w:proofErr w:type="spellStart"/>
      <w:r w:rsidRPr="00A51EBD">
        <w:rPr>
          <w:rFonts w:asciiTheme="majorBidi" w:hAnsiTheme="majorBidi" w:cstheme="majorBidi"/>
          <w:sz w:val="24"/>
          <w:szCs w:val="24"/>
          <w:lang w:val="de-DE"/>
        </w:rPr>
        <w:t>Umra</w:t>
      </w:r>
      <w:proofErr w:type="spellEnd"/>
      <w:r w:rsidRPr="00A51EBD">
        <w:rPr>
          <w:rFonts w:asciiTheme="majorBidi" w:hAnsiTheme="majorBidi" w:cstheme="majorBidi"/>
          <w:sz w:val="24"/>
          <w:szCs w:val="24"/>
          <w:lang w:val="de-DE"/>
        </w:rPr>
        <w:t xml:space="preserve"> von Reisen unterscheidet</w:t>
      </w:r>
      <w:r w:rsidR="004F1D6F" w:rsidRPr="00A51EBD">
        <w:rPr>
          <w:rFonts w:asciiTheme="majorBidi" w:hAnsiTheme="majorBidi" w:cstheme="majorBidi"/>
          <w:sz w:val="24"/>
          <w:szCs w:val="24"/>
          <w:shd w:val="clear" w:color="auto" w:fill="FFFFFF"/>
          <w:lang w:val="de-DE"/>
        </w:rPr>
        <w:t xml:space="preserve">. </w:t>
      </w:r>
    </w:p>
    <w:p w:rsidR="004F1D6F" w:rsidRPr="00A51EBD" w:rsidRDefault="002372D7" w:rsidP="00A51EBD">
      <w:pPr>
        <w:pBdr>
          <w:top w:val="none" w:sz="0" w:space="0" w:color="000000"/>
          <w:left w:val="none" w:sz="0" w:space="0" w:color="000000"/>
          <w:bottom w:val="none" w:sz="0" w:space="0" w:color="000000"/>
          <w:right w:val="none" w:sz="0" w:space="21" w:color="000000"/>
        </w:pBdr>
        <w:spacing w:after="120" w:line="300" w:lineRule="auto"/>
        <w:ind w:firstLine="510"/>
        <w:jc w:val="both"/>
        <w:rPr>
          <w:rFonts w:asciiTheme="majorBidi" w:hAnsiTheme="majorBidi" w:cstheme="majorBidi"/>
          <w:sz w:val="24"/>
          <w:szCs w:val="24"/>
          <w:lang w:val="de-DE"/>
        </w:rPr>
      </w:pPr>
      <w:r w:rsidRPr="00A51EBD">
        <w:rPr>
          <w:rFonts w:asciiTheme="majorBidi" w:hAnsiTheme="majorBidi" w:cstheme="majorBidi"/>
          <w:sz w:val="24"/>
          <w:szCs w:val="24"/>
          <w:lang w:val="de-DE"/>
        </w:rPr>
        <w:t>Der Gläubige ist aufrichtig in seinem Glauben</w:t>
      </w:r>
      <w:r w:rsidR="004F1D6F" w:rsidRPr="00A51EBD">
        <w:rPr>
          <w:rFonts w:asciiTheme="majorBidi" w:hAnsiTheme="majorBidi" w:cstheme="majorBidi"/>
          <w:sz w:val="24"/>
          <w:szCs w:val="24"/>
          <w:lang w:val="de-DE"/>
        </w:rPr>
        <w:t>.</w:t>
      </w:r>
      <w:r w:rsidR="00845586" w:rsidRPr="00A51EBD">
        <w:rPr>
          <w:rFonts w:asciiTheme="majorBidi" w:hAnsiTheme="majorBidi" w:cstheme="majorBidi"/>
          <w:sz w:val="24"/>
          <w:szCs w:val="24"/>
          <w:lang w:val="de-DE"/>
        </w:rPr>
        <w:t xml:space="preserve"> Er befolgt mit Leib und Seele den Befehl,</w:t>
      </w:r>
      <w:r w:rsidR="004F1D6F" w:rsidRPr="00A51EBD">
        <w:rPr>
          <w:rFonts w:asciiTheme="majorBidi" w:hAnsiTheme="majorBidi" w:cstheme="majorBidi"/>
          <w:sz w:val="24"/>
          <w:szCs w:val="24"/>
          <w:lang w:val="de-DE"/>
        </w:rPr>
        <w:t xml:space="preserve"> </w:t>
      </w:r>
      <w:r w:rsidR="004F1D6F" w:rsidRPr="00A51EBD">
        <w:rPr>
          <w:rFonts w:asciiTheme="majorBidi" w:eastAsia="Times New Roman" w:hAnsiTheme="majorBidi" w:cstheme="majorBidi"/>
          <w:b/>
          <w:bCs/>
          <w:sz w:val="24"/>
          <w:szCs w:val="24"/>
          <w:lang w:val="de-DE" w:eastAsia="tr-TR"/>
        </w:rPr>
        <w:t>“</w:t>
      </w:r>
      <w:r w:rsidR="00845586" w:rsidRPr="00A51EBD">
        <w:rPr>
          <w:rFonts w:asciiTheme="majorBidi" w:eastAsia="Times New Roman" w:hAnsiTheme="majorBidi" w:cstheme="majorBidi"/>
          <w:b/>
          <w:bCs/>
          <w:sz w:val="24"/>
          <w:szCs w:val="24"/>
          <w:lang w:val="de-DE" w:eastAsia="tr-TR"/>
        </w:rPr>
        <w:t>w</w:t>
      </w:r>
      <w:r w:rsidRPr="00A51EBD">
        <w:rPr>
          <w:rFonts w:asciiTheme="majorBidi" w:eastAsia="Times New Roman" w:hAnsiTheme="majorBidi" w:cstheme="majorBidi"/>
          <w:b/>
          <w:bCs/>
          <w:sz w:val="24"/>
          <w:szCs w:val="24"/>
          <w:lang w:val="de-DE" w:eastAsia="tr-TR"/>
        </w:rPr>
        <w:t>ir haben Dir dieses Buch als Unterrichtung über die Wahrheit herabgesandt. Diene also nur Allah, indem du aufrichtigen Glauben und Hingabe zeigst</w:t>
      </w:r>
      <w:r w:rsidR="004F1D6F" w:rsidRPr="00A51EBD">
        <w:rPr>
          <w:rFonts w:asciiTheme="majorBidi" w:eastAsia="Times New Roman" w:hAnsiTheme="majorBidi" w:cstheme="majorBidi"/>
          <w:b/>
          <w:bCs/>
          <w:sz w:val="24"/>
          <w:szCs w:val="24"/>
          <w:lang w:val="de-DE" w:eastAsia="tr-TR"/>
        </w:rPr>
        <w:t>.”</w:t>
      </w:r>
      <w:r w:rsidR="004F1D6F" w:rsidRPr="00A51EBD">
        <w:rPr>
          <w:rStyle w:val="SonnotKarakterleri"/>
          <w:rFonts w:asciiTheme="majorBidi" w:hAnsiTheme="majorBidi" w:cstheme="majorBidi"/>
          <w:b/>
          <w:bCs/>
          <w:sz w:val="24"/>
          <w:szCs w:val="24"/>
          <w:lang w:val="de-DE"/>
        </w:rPr>
        <w:endnoteReference w:id="1"/>
      </w:r>
      <w:r w:rsidR="004F1D6F" w:rsidRPr="00A51EBD">
        <w:rPr>
          <w:rFonts w:asciiTheme="majorBidi" w:eastAsia="Times New Roman" w:hAnsiTheme="majorBidi" w:cstheme="majorBidi"/>
          <w:sz w:val="24"/>
          <w:szCs w:val="24"/>
          <w:lang w:val="de-DE" w:eastAsia="tr-TR"/>
        </w:rPr>
        <w:t xml:space="preserve">. </w:t>
      </w:r>
      <w:r w:rsidR="00845586" w:rsidRPr="00A51EBD">
        <w:rPr>
          <w:rFonts w:asciiTheme="majorBidi" w:hAnsiTheme="majorBidi" w:cstheme="majorBidi"/>
          <w:sz w:val="24"/>
          <w:szCs w:val="24"/>
          <w:lang w:val="de-DE"/>
        </w:rPr>
        <w:t xml:space="preserve">Er dient nur Allah und bittet nur ihn um Hilfe. Er lebt mit dem Bewusstsein, dass sein </w:t>
      </w:r>
      <w:proofErr w:type="spellStart"/>
      <w:r w:rsidR="00845586" w:rsidRPr="00A51EBD">
        <w:rPr>
          <w:rFonts w:asciiTheme="majorBidi" w:hAnsiTheme="majorBidi" w:cstheme="majorBidi"/>
          <w:sz w:val="24"/>
          <w:szCs w:val="24"/>
          <w:lang w:val="de-DE"/>
        </w:rPr>
        <w:t>Rabb</w:t>
      </w:r>
      <w:proofErr w:type="spellEnd"/>
      <w:r w:rsidR="00845586" w:rsidRPr="00A51EBD">
        <w:rPr>
          <w:rFonts w:asciiTheme="majorBidi" w:hAnsiTheme="majorBidi" w:cstheme="majorBidi"/>
          <w:sz w:val="24"/>
          <w:szCs w:val="24"/>
          <w:lang w:val="de-DE"/>
        </w:rPr>
        <w:t xml:space="preserve"> ihn sieht und immer bei ihm ist</w:t>
      </w:r>
      <w:r w:rsidR="004F1D6F" w:rsidRPr="00A51EBD">
        <w:rPr>
          <w:rFonts w:asciiTheme="majorBidi" w:hAnsiTheme="majorBidi" w:cstheme="majorBidi"/>
          <w:sz w:val="24"/>
          <w:szCs w:val="24"/>
          <w:shd w:val="clear" w:color="auto" w:fill="FFFFFF"/>
          <w:lang w:val="de-DE"/>
        </w:rPr>
        <w:t>.</w:t>
      </w:r>
      <w:r w:rsidR="004F1D6F" w:rsidRPr="00A51EBD">
        <w:rPr>
          <w:rFonts w:asciiTheme="majorBidi" w:hAnsiTheme="majorBidi" w:cstheme="majorBidi"/>
          <w:sz w:val="24"/>
          <w:szCs w:val="24"/>
          <w:lang w:val="de-DE"/>
        </w:rPr>
        <w:t xml:space="preserve"> </w:t>
      </w:r>
      <w:r w:rsidR="00515189" w:rsidRPr="00A51EBD">
        <w:rPr>
          <w:rFonts w:asciiTheme="majorBidi" w:hAnsiTheme="majorBidi" w:cstheme="majorBidi"/>
          <w:sz w:val="24"/>
          <w:szCs w:val="24"/>
          <w:lang w:val="de-DE"/>
        </w:rPr>
        <w:t xml:space="preserve"> </w:t>
      </w:r>
    </w:p>
    <w:p w:rsidR="004F1D6F" w:rsidRPr="00A51EBD" w:rsidRDefault="00404544" w:rsidP="00A51EBD">
      <w:pPr>
        <w:pBdr>
          <w:top w:val="none" w:sz="0" w:space="0" w:color="000000"/>
          <w:left w:val="none" w:sz="0" w:space="0" w:color="000000"/>
          <w:bottom w:val="none" w:sz="0" w:space="0" w:color="000000"/>
          <w:right w:val="none" w:sz="0" w:space="21" w:color="000000"/>
        </w:pBdr>
        <w:spacing w:after="120" w:line="300" w:lineRule="auto"/>
        <w:ind w:firstLine="510"/>
        <w:jc w:val="both"/>
        <w:rPr>
          <w:rFonts w:asciiTheme="majorBidi" w:hAnsiTheme="majorBidi" w:cstheme="majorBidi"/>
          <w:sz w:val="24"/>
          <w:szCs w:val="24"/>
          <w:lang w:val="de-DE"/>
        </w:rPr>
      </w:pPr>
      <w:r w:rsidRPr="00A51EBD">
        <w:rPr>
          <w:rFonts w:asciiTheme="majorBidi" w:hAnsiTheme="majorBidi" w:cstheme="majorBidi"/>
          <w:sz w:val="24"/>
          <w:szCs w:val="24"/>
          <w:lang w:val="de-DE"/>
        </w:rPr>
        <w:lastRenderedPageBreak/>
        <w:t xml:space="preserve">Er ist aufrichtig in seinen Gottesdiensten. Mit seinen Worten, seinem Körper und seinem Herzen lobt er die Gaben seines </w:t>
      </w:r>
      <w:proofErr w:type="spellStart"/>
      <w:r w:rsidRPr="00A51EBD">
        <w:rPr>
          <w:rFonts w:asciiTheme="majorBidi" w:hAnsiTheme="majorBidi" w:cstheme="majorBidi"/>
          <w:sz w:val="24"/>
          <w:szCs w:val="24"/>
          <w:lang w:val="de-DE"/>
        </w:rPr>
        <w:t>Rabb</w:t>
      </w:r>
      <w:proofErr w:type="spellEnd"/>
      <w:r w:rsidRPr="00A51EBD">
        <w:rPr>
          <w:rFonts w:asciiTheme="majorBidi" w:hAnsiTheme="majorBidi" w:cstheme="majorBidi"/>
          <w:sz w:val="24"/>
          <w:szCs w:val="24"/>
          <w:lang w:val="de-DE"/>
        </w:rPr>
        <w:t xml:space="preserve">. Bekennt seine eigene Hilflosigkeit gegenüber seinem </w:t>
      </w:r>
      <w:proofErr w:type="spellStart"/>
      <w:r w:rsidRPr="00A51EBD">
        <w:rPr>
          <w:rFonts w:asciiTheme="majorBidi" w:hAnsiTheme="majorBidi" w:cstheme="majorBidi"/>
          <w:sz w:val="24"/>
          <w:szCs w:val="24"/>
          <w:lang w:val="de-DE"/>
        </w:rPr>
        <w:t>Rabb</w:t>
      </w:r>
      <w:proofErr w:type="spellEnd"/>
      <w:r w:rsidR="004F1D6F" w:rsidRPr="00A51EBD">
        <w:rPr>
          <w:rFonts w:asciiTheme="majorBidi" w:hAnsiTheme="majorBidi" w:cstheme="majorBidi"/>
          <w:sz w:val="24"/>
          <w:szCs w:val="24"/>
          <w:lang w:val="de-DE"/>
        </w:rPr>
        <w:t xml:space="preserve">. </w:t>
      </w:r>
      <w:r w:rsidRPr="00A51EBD">
        <w:rPr>
          <w:rFonts w:asciiTheme="majorBidi" w:hAnsiTheme="majorBidi" w:cstheme="majorBidi"/>
          <w:sz w:val="24"/>
          <w:szCs w:val="24"/>
          <w:lang w:val="de-DE"/>
        </w:rPr>
        <w:t xml:space="preserve">Er bleibt dem Vers, </w:t>
      </w:r>
      <w:r w:rsidR="004F1D6F" w:rsidRPr="00A51EBD">
        <w:rPr>
          <w:rFonts w:asciiTheme="majorBidi" w:hAnsiTheme="majorBidi" w:cstheme="majorBidi"/>
          <w:b/>
          <w:bCs/>
          <w:sz w:val="24"/>
          <w:szCs w:val="24"/>
          <w:lang w:val="de-DE"/>
        </w:rPr>
        <w:t>“</w:t>
      </w:r>
      <w:r w:rsidRPr="00A51EBD">
        <w:rPr>
          <w:rFonts w:asciiTheme="majorBidi" w:hAnsiTheme="majorBidi" w:cstheme="majorBidi"/>
          <w:b/>
          <w:bCs/>
          <w:sz w:val="24"/>
          <w:szCs w:val="24"/>
          <w:lang w:val="de-DE"/>
        </w:rPr>
        <w:t xml:space="preserve">sage, zweifellos sind mein Gebet, meine Gottesdienste, mein Leben und mein Tod für Allah, den </w:t>
      </w:r>
      <w:proofErr w:type="spellStart"/>
      <w:r w:rsidRPr="00A51EBD">
        <w:rPr>
          <w:rFonts w:asciiTheme="majorBidi" w:hAnsiTheme="majorBidi" w:cstheme="majorBidi"/>
          <w:b/>
          <w:bCs/>
          <w:sz w:val="24"/>
          <w:szCs w:val="24"/>
          <w:lang w:val="de-DE"/>
        </w:rPr>
        <w:t>Rabb</w:t>
      </w:r>
      <w:proofErr w:type="spellEnd"/>
      <w:r w:rsidRPr="00A51EBD">
        <w:rPr>
          <w:rFonts w:asciiTheme="majorBidi" w:hAnsiTheme="majorBidi" w:cstheme="majorBidi"/>
          <w:b/>
          <w:bCs/>
          <w:sz w:val="24"/>
          <w:szCs w:val="24"/>
          <w:lang w:val="de-DE"/>
        </w:rPr>
        <w:t xml:space="preserve"> der Welten</w:t>
      </w:r>
      <w:r w:rsidR="004F1D6F" w:rsidRPr="00A51EBD">
        <w:rPr>
          <w:rFonts w:asciiTheme="majorBidi" w:hAnsiTheme="majorBidi" w:cstheme="majorBidi"/>
          <w:b/>
          <w:sz w:val="24"/>
          <w:szCs w:val="24"/>
          <w:lang w:val="de-DE" w:eastAsia="tr-TR"/>
        </w:rPr>
        <w:t>.”</w:t>
      </w:r>
      <w:r w:rsidR="004F1D6F" w:rsidRPr="00A51EBD">
        <w:rPr>
          <w:rStyle w:val="SonnotKarakterleri"/>
          <w:rFonts w:asciiTheme="majorBidi" w:hAnsiTheme="majorBidi" w:cstheme="majorBidi"/>
          <w:b/>
          <w:sz w:val="24"/>
          <w:szCs w:val="24"/>
          <w:lang w:val="de-DE" w:eastAsia="tr-TR"/>
        </w:rPr>
        <w:endnoteReference w:id="2"/>
      </w:r>
      <w:r w:rsidR="004F1D6F" w:rsidRPr="00A51EBD">
        <w:rPr>
          <w:rFonts w:asciiTheme="majorBidi" w:hAnsiTheme="majorBidi" w:cstheme="majorBidi"/>
          <w:bCs/>
          <w:i/>
          <w:iCs/>
          <w:sz w:val="24"/>
          <w:szCs w:val="24"/>
          <w:lang w:val="de-DE" w:eastAsia="tr-TR"/>
        </w:rPr>
        <w:t xml:space="preserve"> </w:t>
      </w:r>
      <w:r w:rsidRPr="00A51EBD">
        <w:rPr>
          <w:rFonts w:asciiTheme="majorBidi" w:hAnsiTheme="majorBidi" w:cstheme="majorBidi"/>
          <w:bCs/>
          <w:sz w:val="24"/>
          <w:szCs w:val="24"/>
          <w:lang w:val="de-DE" w:eastAsia="tr-TR"/>
        </w:rPr>
        <w:t>bis zu seinem letzten Atemzug treu</w:t>
      </w:r>
      <w:r w:rsidR="004F1D6F" w:rsidRPr="00A51EBD">
        <w:rPr>
          <w:rFonts w:asciiTheme="majorBidi" w:hAnsiTheme="majorBidi" w:cstheme="majorBidi"/>
          <w:bCs/>
          <w:sz w:val="24"/>
          <w:szCs w:val="24"/>
          <w:lang w:val="de-DE" w:eastAsia="tr-TR"/>
        </w:rPr>
        <w:t xml:space="preserve">. </w:t>
      </w:r>
    </w:p>
    <w:p w:rsidR="004F1D6F" w:rsidRPr="00A51EBD" w:rsidRDefault="00595D69" w:rsidP="00A51EBD">
      <w:pPr>
        <w:pBdr>
          <w:top w:val="none" w:sz="0" w:space="0" w:color="000000"/>
          <w:left w:val="none" w:sz="0" w:space="0" w:color="000000"/>
          <w:bottom w:val="none" w:sz="0" w:space="0" w:color="000000"/>
          <w:right w:val="none" w:sz="0" w:space="21" w:color="000000"/>
        </w:pBdr>
        <w:spacing w:after="120" w:line="300" w:lineRule="auto"/>
        <w:ind w:firstLine="510"/>
        <w:jc w:val="both"/>
        <w:rPr>
          <w:rFonts w:asciiTheme="majorBidi" w:hAnsiTheme="majorBidi" w:cstheme="majorBidi"/>
          <w:sz w:val="24"/>
          <w:szCs w:val="24"/>
          <w:lang w:val="de-DE"/>
        </w:rPr>
      </w:pPr>
      <w:r w:rsidRPr="00A51EBD">
        <w:rPr>
          <w:rFonts w:asciiTheme="majorBidi" w:eastAsia="Times New Roman" w:hAnsiTheme="majorBidi" w:cstheme="majorBidi"/>
          <w:sz w:val="24"/>
          <w:szCs w:val="24"/>
          <w:lang w:val="de-DE" w:eastAsia="tr-TR"/>
        </w:rPr>
        <w:t>Der Gläubige ist seinem Umfeld gegenüber aufrichtig. Er knüpft gute Beziehungen zu seiner Familie, sein</w:t>
      </w:r>
      <w:bookmarkStart w:id="0" w:name="_GoBack"/>
      <w:bookmarkEnd w:id="0"/>
      <w:r w:rsidRPr="00A51EBD">
        <w:rPr>
          <w:rFonts w:asciiTheme="majorBidi" w:eastAsia="Times New Roman" w:hAnsiTheme="majorBidi" w:cstheme="majorBidi"/>
          <w:sz w:val="24"/>
          <w:szCs w:val="24"/>
          <w:lang w:val="de-DE" w:eastAsia="tr-TR"/>
        </w:rPr>
        <w:t>en Verwandten und Nachbarn. Er ist freundlich, aufrichtig, bescheiden. Er ist treu und hilfsbereit. E</w:t>
      </w:r>
      <w:r w:rsidR="00927CCF" w:rsidRPr="00A51EBD">
        <w:rPr>
          <w:rFonts w:asciiTheme="majorBidi" w:eastAsia="Times New Roman" w:hAnsiTheme="majorBidi" w:cstheme="majorBidi"/>
          <w:sz w:val="24"/>
          <w:szCs w:val="24"/>
          <w:lang w:val="de-DE" w:eastAsia="tr-TR"/>
        </w:rPr>
        <w:t>r</w:t>
      </w:r>
      <w:r w:rsidRPr="00A51EBD">
        <w:rPr>
          <w:rFonts w:asciiTheme="majorBidi" w:eastAsia="Times New Roman" w:hAnsiTheme="majorBidi" w:cstheme="majorBidi"/>
          <w:sz w:val="24"/>
          <w:szCs w:val="24"/>
          <w:lang w:val="de-DE" w:eastAsia="tr-TR"/>
        </w:rPr>
        <w:t xml:space="preserve"> fördert Vertrauen und Ehrlichkeit. Er verhindert das Böse. Er unterstützt die Einheit, steht gegenüber dem Unheil. </w:t>
      </w:r>
      <w:proofErr w:type="gramStart"/>
      <w:r w:rsidRPr="00A51EBD">
        <w:rPr>
          <w:rFonts w:asciiTheme="majorBidi" w:eastAsia="Times New Roman" w:hAnsiTheme="majorBidi" w:cstheme="majorBidi"/>
          <w:sz w:val="24"/>
          <w:szCs w:val="24"/>
          <w:lang w:val="de-DE" w:eastAsia="tr-TR"/>
        </w:rPr>
        <w:t>Kurz gefasst</w:t>
      </w:r>
      <w:proofErr w:type="gramEnd"/>
      <w:r w:rsidRPr="00A51EBD">
        <w:rPr>
          <w:rFonts w:asciiTheme="majorBidi" w:eastAsia="Times New Roman" w:hAnsiTheme="majorBidi" w:cstheme="majorBidi"/>
          <w:sz w:val="24"/>
          <w:szCs w:val="24"/>
          <w:lang w:val="de-DE" w:eastAsia="tr-TR"/>
        </w:rPr>
        <w:t>, der Gläubige lebt in jeder Phase seines Lebens mit Gutwilligkeit und Aufrichtigkeit</w:t>
      </w:r>
      <w:r w:rsidR="004F1D6F" w:rsidRPr="00A51EBD">
        <w:rPr>
          <w:rFonts w:asciiTheme="majorBidi" w:eastAsia="Times New Roman" w:hAnsiTheme="majorBidi" w:cstheme="majorBidi"/>
          <w:sz w:val="24"/>
          <w:szCs w:val="24"/>
          <w:lang w:val="de-DE" w:eastAsia="tr-TR"/>
        </w:rPr>
        <w:t>.</w:t>
      </w:r>
    </w:p>
    <w:p w:rsidR="004F1D6F" w:rsidRPr="00A51EBD" w:rsidRDefault="004F1D6F" w:rsidP="00A51EBD">
      <w:pPr>
        <w:pBdr>
          <w:top w:val="none" w:sz="0" w:space="0" w:color="000000"/>
          <w:left w:val="none" w:sz="0" w:space="0" w:color="000000"/>
          <w:bottom w:val="none" w:sz="0" w:space="0" w:color="000000"/>
          <w:right w:val="none" w:sz="0" w:space="21" w:color="000000"/>
        </w:pBdr>
        <w:spacing w:after="0" w:line="300" w:lineRule="auto"/>
        <w:ind w:firstLine="510"/>
        <w:jc w:val="both"/>
        <w:rPr>
          <w:rFonts w:asciiTheme="majorBidi" w:hAnsiTheme="majorBidi" w:cstheme="majorBidi"/>
          <w:sz w:val="24"/>
          <w:szCs w:val="24"/>
          <w:lang w:val="de-DE"/>
        </w:rPr>
      </w:pPr>
      <w:r w:rsidRPr="00A51EBD">
        <w:rPr>
          <w:rFonts w:asciiTheme="majorBidi" w:eastAsia="Times New Roman" w:hAnsiTheme="majorBidi" w:cstheme="majorBidi"/>
          <w:b/>
          <w:bCs/>
          <w:sz w:val="24"/>
          <w:szCs w:val="24"/>
          <w:lang w:val="de-DE" w:eastAsia="tr-TR"/>
        </w:rPr>
        <w:t xml:space="preserve"> </w:t>
      </w:r>
      <w:r w:rsidR="00595D69" w:rsidRPr="00A51EBD">
        <w:rPr>
          <w:rFonts w:asciiTheme="majorBidi" w:eastAsia="Times New Roman" w:hAnsiTheme="majorBidi" w:cstheme="majorBidi"/>
          <w:b/>
          <w:bCs/>
          <w:sz w:val="24"/>
          <w:szCs w:val="24"/>
          <w:lang w:val="de-DE" w:eastAsia="tr-TR"/>
        </w:rPr>
        <w:t>Werte Gl</w:t>
      </w:r>
      <w:r w:rsidR="00515189" w:rsidRPr="00A51EBD">
        <w:rPr>
          <w:rFonts w:asciiTheme="majorBidi" w:eastAsia="Times New Roman" w:hAnsiTheme="majorBidi" w:cstheme="majorBidi"/>
          <w:b/>
          <w:bCs/>
          <w:sz w:val="24"/>
          <w:szCs w:val="24"/>
          <w:lang w:val="de-DE" w:eastAsia="tr-TR"/>
        </w:rPr>
        <w:t>ä</w:t>
      </w:r>
      <w:r w:rsidR="00595D69" w:rsidRPr="00A51EBD">
        <w:rPr>
          <w:rFonts w:asciiTheme="majorBidi" w:eastAsia="Times New Roman" w:hAnsiTheme="majorBidi" w:cstheme="majorBidi"/>
          <w:b/>
          <w:bCs/>
          <w:sz w:val="24"/>
          <w:szCs w:val="24"/>
          <w:lang w:val="de-DE" w:eastAsia="tr-TR"/>
        </w:rPr>
        <w:t>ubige</w:t>
      </w:r>
      <w:r w:rsidRPr="00A51EBD">
        <w:rPr>
          <w:rFonts w:asciiTheme="majorBidi" w:eastAsia="Times New Roman" w:hAnsiTheme="majorBidi" w:cstheme="majorBidi"/>
          <w:b/>
          <w:bCs/>
          <w:sz w:val="24"/>
          <w:szCs w:val="24"/>
          <w:lang w:val="de-DE" w:eastAsia="tr-TR"/>
        </w:rPr>
        <w:t>!</w:t>
      </w:r>
    </w:p>
    <w:p w:rsidR="004F1D6F" w:rsidRPr="00A51EBD" w:rsidRDefault="00595D69" w:rsidP="00A51EBD">
      <w:pPr>
        <w:pBdr>
          <w:top w:val="none" w:sz="0" w:space="0" w:color="000000"/>
          <w:left w:val="none" w:sz="0" w:space="0" w:color="000000"/>
          <w:bottom w:val="none" w:sz="0" w:space="0" w:color="000000"/>
          <w:right w:val="none" w:sz="0" w:space="21" w:color="000000"/>
        </w:pBdr>
        <w:spacing w:after="120" w:line="300" w:lineRule="auto"/>
        <w:ind w:firstLine="510"/>
        <w:jc w:val="both"/>
        <w:rPr>
          <w:rFonts w:asciiTheme="majorBidi" w:hAnsiTheme="majorBidi" w:cstheme="majorBidi"/>
          <w:sz w:val="24"/>
          <w:szCs w:val="24"/>
          <w:lang w:val="de-DE"/>
        </w:rPr>
      </w:pPr>
      <w:r w:rsidRPr="00A51EBD">
        <w:rPr>
          <w:rFonts w:asciiTheme="majorBidi" w:hAnsiTheme="majorBidi" w:cstheme="majorBidi"/>
          <w:sz w:val="24"/>
          <w:szCs w:val="24"/>
          <w:lang w:val="de-DE"/>
        </w:rPr>
        <w:t>Unser Prophet (</w:t>
      </w:r>
      <w:proofErr w:type="spellStart"/>
      <w:r w:rsidRPr="00A51EBD">
        <w:rPr>
          <w:rFonts w:asciiTheme="majorBidi" w:hAnsiTheme="majorBidi" w:cstheme="majorBidi"/>
          <w:sz w:val="24"/>
          <w:szCs w:val="24"/>
          <w:lang w:val="de-DE"/>
        </w:rPr>
        <w:t>s.a.s</w:t>
      </w:r>
      <w:proofErr w:type="spellEnd"/>
      <w:r w:rsidRPr="00A51EBD">
        <w:rPr>
          <w:rFonts w:asciiTheme="majorBidi" w:hAnsiTheme="majorBidi" w:cstheme="majorBidi"/>
          <w:sz w:val="24"/>
          <w:szCs w:val="24"/>
          <w:lang w:val="de-DE"/>
        </w:rPr>
        <w:t xml:space="preserve">) teilt in einem </w:t>
      </w:r>
      <w:proofErr w:type="spellStart"/>
      <w:r w:rsidRPr="00A51EBD">
        <w:rPr>
          <w:rFonts w:asciiTheme="majorBidi" w:hAnsiTheme="majorBidi" w:cstheme="majorBidi"/>
          <w:sz w:val="24"/>
          <w:szCs w:val="24"/>
          <w:lang w:val="de-DE"/>
        </w:rPr>
        <w:t>Hadith</w:t>
      </w:r>
      <w:proofErr w:type="spellEnd"/>
      <w:r w:rsidRPr="00A51EBD">
        <w:rPr>
          <w:rFonts w:asciiTheme="majorBidi" w:hAnsiTheme="majorBidi" w:cstheme="majorBidi"/>
          <w:sz w:val="24"/>
          <w:szCs w:val="24"/>
          <w:lang w:val="de-DE"/>
        </w:rPr>
        <w:t xml:space="preserve"> mit</w:t>
      </w:r>
      <w:r w:rsidR="004F1D6F" w:rsidRPr="00A51EBD">
        <w:rPr>
          <w:rFonts w:asciiTheme="majorBidi" w:hAnsiTheme="majorBidi" w:cstheme="majorBidi"/>
          <w:sz w:val="24"/>
          <w:szCs w:val="24"/>
          <w:lang w:val="de-DE"/>
        </w:rPr>
        <w:t xml:space="preserve">: </w:t>
      </w:r>
      <w:r w:rsidR="004F1D6F" w:rsidRPr="00A51EBD">
        <w:rPr>
          <w:rFonts w:asciiTheme="majorBidi" w:hAnsiTheme="majorBidi" w:cstheme="majorBidi"/>
          <w:b/>
          <w:bCs/>
          <w:sz w:val="24"/>
          <w:szCs w:val="24"/>
          <w:lang w:val="de-DE"/>
        </w:rPr>
        <w:t>“</w:t>
      </w:r>
      <w:r w:rsidRPr="00A51EBD">
        <w:rPr>
          <w:rFonts w:asciiTheme="majorBidi" w:eastAsia="Times New Roman" w:hAnsiTheme="majorBidi" w:cstheme="majorBidi"/>
          <w:b/>
          <w:bCs/>
          <w:sz w:val="24"/>
          <w:szCs w:val="24"/>
          <w:lang w:val="de-DE" w:eastAsia="tr-TR"/>
        </w:rPr>
        <w:t>Allah akzeptiert nur Handlungen, die aufrichtig und nur auf der Grundlage seines eigenen Willens getan werden</w:t>
      </w:r>
      <w:r w:rsidR="004F1D6F" w:rsidRPr="00A51EBD">
        <w:rPr>
          <w:rFonts w:asciiTheme="majorBidi" w:eastAsia="Times New Roman" w:hAnsiTheme="majorBidi" w:cstheme="majorBidi"/>
          <w:b/>
          <w:bCs/>
          <w:sz w:val="24"/>
          <w:szCs w:val="24"/>
          <w:lang w:val="de-DE" w:eastAsia="tr-TR"/>
        </w:rPr>
        <w:t>.”</w:t>
      </w:r>
      <w:r w:rsidR="004F1D6F" w:rsidRPr="00A51EBD">
        <w:rPr>
          <w:rStyle w:val="SonnotKarakterleri"/>
          <w:rFonts w:asciiTheme="majorBidi" w:eastAsia="Times New Roman" w:hAnsiTheme="majorBidi" w:cstheme="majorBidi"/>
          <w:b/>
          <w:bCs/>
          <w:sz w:val="24"/>
          <w:szCs w:val="24"/>
          <w:lang w:val="de-DE" w:eastAsia="tr-TR"/>
        </w:rPr>
        <w:endnoteReference w:id="3"/>
      </w:r>
      <w:r w:rsidR="004F1D6F" w:rsidRPr="00A51EBD">
        <w:rPr>
          <w:rFonts w:asciiTheme="majorBidi" w:eastAsia="Times New Roman" w:hAnsiTheme="majorBidi" w:cstheme="majorBidi"/>
          <w:b/>
          <w:bCs/>
          <w:sz w:val="24"/>
          <w:szCs w:val="24"/>
          <w:lang w:val="de-DE" w:eastAsia="tr-TR"/>
        </w:rPr>
        <w:t xml:space="preserve"> </w:t>
      </w:r>
    </w:p>
    <w:p w:rsidR="004F1D6F" w:rsidRDefault="00515189" w:rsidP="00A51EBD">
      <w:pPr>
        <w:pBdr>
          <w:top w:val="none" w:sz="0" w:space="0" w:color="000000"/>
          <w:left w:val="none" w:sz="0" w:space="0" w:color="000000"/>
          <w:bottom w:val="none" w:sz="0" w:space="0" w:color="000000"/>
          <w:right w:val="none" w:sz="0" w:space="21" w:color="000000"/>
        </w:pBdr>
        <w:spacing w:after="120" w:line="300" w:lineRule="auto"/>
        <w:ind w:firstLine="510"/>
        <w:jc w:val="both"/>
        <w:rPr>
          <w:rFonts w:asciiTheme="majorBidi" w:hAnsiTheme="majorBidi" w:cstheme="majorBidi"/>
          <w:sz w:val="24"/>
          <w:szCs w:val="24"/>
          <w:lang w:val="de-DE"/>
        </w:rPr>
      </w:pPr>
      <w:r w:rsidRPr="00A51EBD">
        <w:rPr>
          <w:rFonts w:asciiTheme="majorBidi" w:eastAsia="Times New Roman" w:hAnsiTheme="majorBidi" w:cstheme="majorBidi"/>
          <w:sz w:val="24"/>
          <w:szCs w:val="24"/>
          <w:lang w:val="de-DE" w:eastAsia="tr-TR"/>
        </w:rPr>
        <w:t>Ja! Die Taten gewinnen entsprechend den Absichten an Wert. Jeder bekommt, was er tut, entsprechend seiner Absicht. Unaufrichtige Werke haben für Gott keinen Wert. Vergessen wir nicht, dass der Ges</w:t>
      </w:r>
      <w:r w:rsidR="00927CCF" w:rsidRPr="00A51EBD">
        <w:rPr>
          <w:rFonts w:asciiTheme="majorBidi" w:eastAsia="Times New Roman" w:hAnsiTheme="majorBidi" w:cstheme="majorBidi"/>
          <w:sz w:val="24"/>
          <w:szCs w:val="24"/>
          <w:lang w:val="de-DE" w:eastAsia="tr-TR"/>
        </w:rPr>
        <w:t xml:space="preserve">chmack des Glaubens, die </w:t>
      </w:r>
      <w:proofErr w:type="gramStart"/>
      <w:r w:rsidR="00927CCF" w:rsidRPr="00A51EBD">
        <w:rPr>
          <w:rFonts w:asciiTheme="majorBidi" w:eastAsia="Times New Roman" w:hAnsiTheme="majorBidi" w:cstheme="majorBidi"/>
          <w:sz w:val="24"/>
          <w:szCs w:val="24"/>
          <w:lang w:val="de-DE" w:eastAsia="tr-TR"/>
        </w:rPr>
        <w:t>Andacht</w:t>
      </w:r>
      <w:r w:rsidRPr="00A51EBD">
        <w:rPr>
          <w:rFonts w:asciiTheme="majorBidi" w:eastAsia="Times New Roman" w:hAnsiTheme="majorBidi" w:cstheme="majorBidi"/>
          <w:sz w:val="24"/>
          <w:szCs w:val="24"/>
          <w:lang w:val="de-DE" w:eastAsia="tr-TR"/>
        </w:rPr>
        <w:t xml:space="preserve">  der</w:t>
      </w:r>
      <w:proofErr w:type="gramEnd"/>
      <w:r w:rsidRPr="00A51EBD">
        <w:rPr>
          <w:rFonts w:asciiTheme="majorBidi" w:eastAsia="Times New Roman" w:hAnsiTheme="majorBidi" w:cstheme="majorBidi"/>
          <w:sz w:val="24"/>
          <w:szCs w:val="24"/>
          <w:lang w:val="de-DE" w:eastAsia="tr-TR"/>
        </w:rPr>
        <w:t xml:space="preserve"> Gottesdienste, der Frieden der ehrenwerten Taten und die Zustimmung </w:t>
      </w:r>
      <w:proofErr w:type="spellStart"/>
      <w:r w:rsidRPr="00A51EBD">
        <w:rPr>
          <w:rFonts w:asciiTheme="majorBidi" w:eastAsia="Times New Roman" w:hAnsiTheme="majorBidi" w:cstheme="majorBidi"/>
          <w:sz w:val="24"/>
          <w:szCs w:val="24"/>
          <w:lang w:val="de-DE" w:eastAsia="tr-TR"/>
        </w:rPr>
        <w:t>Allah's</w:t>
      </w:r>
      <w:proofErr w:type="spellEnd"/>
      <w:r w:rsidRPr="00A51EBD">
        <w:rPr>
          <w:rFonts w:asciiTheme="majorBidi" w:eastAsia="Times New Roman" w:hAnsiTheme="majorBidi" w:cstheme="majorBidi"/>
          <w:sz w:val="24"/>
          <w:szCs w:val="24"/>
          <w:lang w:val="de-DE" w:eastAsia="tr-TR"/>
        </w:rPr>
        <w:t xml:space="preserve"> des Allmächtigen nur mit einer wahren Absicht und Aufrichtigkeit erreicht werden. Ich beende meine Predigt mit dem Gebet, das unser geliebter Prophet uns gelehrt hat</w:t>
      </w:r>
      <w:r w:rsidR="004F1D6F" w:rsidRPr="00A51EBD">
        <w:rPr>
          <w:rFonts w:asciiTheme="majorBidi" w:eastAsia="Times New Roman" w:hAnsiTheme="majorBidi" w:cstheme="majorBidi"/>
          <w:sz w:val="24"/>
          <w:szCs w:val="24"/>
          <w:lang w:val="de-DE" w:eastAsia="tr-TR"/>
        </w:rPr>
        <w:t xml:space="preserve">: </w:t>
      </w:r>
      <w:r w:rsidR="004F1D6F" w:rsidRPr="00A51EBD">
        <w:rPr>
          <w:rFonts w:asciiTheme="majorBidi" w:eastAsia="Times New Roman" w:hAnsiTheme="majorBidi" w:cstheme="majorBidi"/>
          <w:b/>
          <w:bCs/>
          <w:sz w:val="24"/>
          <w:szCs w:val="24"/>
          <w:lang w:val="de-DE" w:eastAsia="tr-TR"/>
        </w:rPr>
        <w:t>“</w:t>
      </w:r>
      <w:r w:rsidRPr="00A51EBD">
        <w:rPr>
          <w:rFonts w:asciiTheme="majorBidi" w:eastAsia="Times New Roman" w:hAnsiTheme="majorBidi" w:cstheme="majorBidi"/>
          <w:b/>
          <w:bCs/>
          <w:sz w:val="24"/>
          <w:szCs w:val="24"/>
          <w:lang w:val="de-DE" w:eastAsia="tr-TR"/>
        </w:rPr>
        <w:t xml:space="preserve">O mein Allah, der </w:t>
      </w:r>
      <w:proofErr w:type="spellStart"/>
      <w:r w:rsidRPr="00A51EBD">
        <w:rPr>
          <w:rFonts w:asciiTheme="majorBidi" w:eastAsia="Times New Roman" w:hAnsiTheme="majorBidi" w:cstheme="majorBidi"/>
          <w:b/>
          <w:bCs/>
          <w:sz w:val="24"/>
          <w:szCs w:val="24"/>
          <w:lang w:val="de-DE" w:eastAsia="tr-TR"/>
        </w:rPr>
        <w:t>Rabb</w:t>
      </w:r>
      <w:proofErr w:type="spellEnd"/>
      <w:r w:rsidRPr="00A51EBD">
        <w:rPr>
          <w:rFonts w:asciiTheme="majorBidi" w:eastAsia="Times New Roman" w:hAnsiTheme="majorBidi" w:cstheme="majorBidi"/>
          <w:b/>
          <w:bCs/>
          <w:sz w:val="24"/>
          <w:szCs w:val="24"/>
          <w:lang w:val="de-DE" w:eastAsia="tr-TR"/>
        </w:rPr>
        <w:t xml:space="preserve"> von allem! Gewähre, dass ich und meine Familie auf der Welt und im Jenseits aufrichtig an Dich gebunden sind.</w:t>
      </w:r>
      <w:r w:rsidR="004F1D6F" w:rsidRPr="00A51EBD">
        <w:rPr>
          <w:rFonts w:asciiTheme="majorBidi" w:eastAsia="Times New Roman" w:hAnsiTheme="majorBidi" w:cstheme="majorBidi"/>
          <w:b/>
          <w:bCs/>
          <w:sz w:val="24"/>
          <w:szCs w:val="24"/>
          <w:lang w:val="de-DE" w:eastAsia="tr-TR"/>
        </w:rPr>
        <w:t>”</w:t>
      </w:r>
      <w:r w:rsidR="00A51EBD" w:rsidRPr="00A51EBD">
        <w:rPr>
          <w:rStyle w:val="DipnotBavurusu"/>
          <w:rFonts w:asciiTheme="majorBidi" w:hAnsiTheme="majorBidi" w:cstheme="majorBidi"/>
          <w:sz w:val="24"/>
          <w:szCs w:val="24"/>
          <w:lang w:val="de-DE"/>
        </w:rPr>
        <w:footnoteReference w:customMarkFollows="1" w:id="1"/>
        <w:t>5</w:t>
      </w:r>
    </w:p>
    <w:sectPr w:rsidR="004F1D6F" w:rsidSect="00A51EBD">
      <w:headerReference w:type="default" r:id="rId8"/>
      <w:endnotePr>
        <w:numFmt w:val="decimal"/>
      </w:endnotePr>
      <w:pgSz w:w="11906" w:h="16838"/>
      <w:pgMar w:top="851" w:right="851" w:bottom="851" w:left="851" w:header="136" w:footer="709" w:gutter="0"/>
      <w:cols w:num="2" w:space="510" w:equalWidth="0">
        <w:col w:w="4631" w:space="510"/>
        <w:col w:w="5063"/>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106" w:rsidRDefault="00A40106">
      <w:pPr>
        <w:spacing w:after="0" w:line="240" w:lineRule="auto"/>
      </w:pPr>
      <w:r>
        <w:separator/>
      </w:r>
    </w:p>
  </w:endnote>
  <w:endnote w:type="continuationSeparator" w:id="0">
    <w:p w:rsidR="00A40106" w:rsidRDefault="00A40106">
      <w:pPr>
        <w:spacing w:after="0" w:line="240" w:lineRule="auto"/>
      </w:pPr>
      <w:r>
        <w:continuationSeparator/>
      </w:r>
    </w:p>
  </w:endnote>
  <w:endnote w:id="1">
    <w:p w:rsidR="004F1D6F" w:rsidRPr="006308A8" w:rsidRDefault="004F1D6F">
      <w:pPr>
        <w:pStyle w:val="SonnotMetni"/>
      </w:pPr>
      <w:r w:rsidRPr="006308A8">
        <w:rPr>
          <w:rStyle w:val="SonnotKarakterleri"/>
          <w:rFonts w:ascii="Times New Roman" w:hAnsi="Times New Roman"/>
        </w:rPr>
        <w:endnoteRef/>
      </w:r>
      <w:r w:rsidRPr="006308A8">
        <w:rPr>
          <w:rFonts w:ascii="Times New Roman" w:eastAsia="Times New Roman" w:hAnsi="Times New Roman"/>
        </w:rPr>
        <w:t xml:space="preserve"> </w:t>
      </w:r>
      <w:proofErr w:type="spellStart"/>
      <w:r w:rsidRPr="006308A8">
        <w:rPr>
          <w:rFonts w:ascii="Times New Roman" w:hAnsi="Times New Roman"/>
        </w:rPr>
        <w:t>Zümer</w:t>
      </w:r>
      <w:proofErr w:type="spellEnd"/>
      <w:r w:rsidRPr="006308A8">
        <w:rPr>
          <w:rFonts w:ascii="Times New Roman" w:hAnsi="Times New Roman"/>
        </w:rPr>
        <w:t>, 39/2.</w:t>
      </w:r>
    </w:p>
  </w:endnote>
  <w:endnote w:id="2">
    <w:p w:rsidR="004F1D6F" w:rsidRPr="006308A8" w:rsidRDefault="004F1D6F">
      <w:pPr>
        <w:pStyle w:val="SonnotMetni"/>
      </w:pPr>
      <w:r w:rsidRPr="006308A8">
        <w:rPr>
          <w:rStyle w:val="SonnotKarakterleri"/>
          <w:rFonts w:ascii="Times New Roman" w:hAnsi="Times New Roman"/>
        </w:rPr>
        <w:endnoteRef/>
      </w:r>
      <w:r w:rsidRPr="006308A8">
        <w:rPr>
          <w:rFonts w:ascii="Times New Roman" w:eastAsia="Times New Roman" w:hAnsi="Times New Roman"/>
        </w:rPr>
        <w:t xml:space="preserve"> </w:t>
      </w:r>
      <w:proofErr w:type="spellStart"/>
      <w:r w:rsidRPr="006308A8">
        <w:rPr>
          <w:rFonts w:ascii="Times New Roman" w:hAnsi="Times New Roman"/>
        </w:rPr>
        <w:t>En’am</w:t>
      </w:r>
      <w:proofErr w:type="spellEnd"/>
      <w:r w:rsidRPr="006308A8">
        <w:rPr>
          <w:rFonts w:ascii="Times New Roman" w:hAnsi="Times New Roman"/>
        </w:rPr>
        <w:t>, 6/162.</w:t>
      </w:r>
    </w:p>
  </w:endnote>
  <w:endnote w:id="3">
    <w:p w:rsidR="00DC08E2" w:rsidRDefault="004F1D6F" w:rsidP="00DC08E2">
      <w:pPr>
        <w:pStyle w:val="SonnotMetni"/>
        <w:rPr>
          <w:rFonts w:ascii="Times New Roman" w:hAnsi="Times New Roman"/>
        </w:rPr>
      </w:pPr>
      <w:r w:rsidRPr="006308A8">
        <w:rPr>
          <w:rStyle w:val="SonnotKarakterleri"/>
          <w:rFonts w:ascii="Times New Roman" w:hAnsi="Times New Roman"/>
        </w:rPr>
        <w:endnoteRef/>
      </w:r>
      <w:r w:rsidRPr="006308A8">
        <w:rPr>
          <w:rFonts w:ascii="Times New Roman" w:eastAsia="Times New Roman" w:hAnsi="Times New Roman"/>
        </w:rPr>
        <w:t xml:space="preserve"> </w:t>
      </w:r>
      <w:proofErr w:type="spellStart"/>
      <w:r w:rsidRPr="006308A8">
        <w:rPr>
          <w:rFonts w:ascii="Times New Roman" w:hAnsi="Times New Roman"/>
        </w:rPr>
        <w:t>Nesâî</w:t>
      </w:r>
      <w:proofErr w:type="spellEnd"/>
      <w:r w:rsidRPr="006308A8">
        <w:rPr>
          <w:rFonts w:ascii="Times New Roman" w:hAnsi="Times New Roman"/>
        </w:rPr>
        <w:t xml:space="preserve">, </w:t>
      </w:r>
      <w:proofErr w:type="spellStart"/>
      <w:r w:rsidRPr="006308A8">
        <w:rPr>
          <w:rFonts w:ascii="Times New Roman" w:hAnsi="Times New Roman"/>
        </w:rPr>
        <w:t>Cihâd</w:t>
      </w:r>
      <w:proofErr w:type="spellEnd"/>
      <w:r w:rsidRPr="006308A8">
        <w:rPr>
          <w:rFonts w:ascii="Times New Roman" w:hAnsi="Times New Roman"/>
        </w:rPr>
        <w:t>, 24.</w:t>
      </w:r>
    </w:p>
    <w:p w:rsidR="00DC08E2" w:rsidRDefault="00A51EBD" w:rsidP="00DC08E2">
      <w:pPr>
        <w:pStyle w:val="SonnotMetni"/>
        <w:rPr>
          <w:rFonts w:ascii="Times New Roman" w:hAnsi="Times New Roman"/>
        </w:rPr>
      </w:pPr>
      <w:r w:rsidRPr="00A51EBD">
        <w:rPr>
          <w:rFonts w:ascii="Times New Roman" w:hAnsi="Times New Roman"/>
          <w:vertAlign w:val="superscript"/>
        </w:rPr>
        <w:t>4</w:t>
      </w:r>
      <w:r>
        <w:rPr>
          <w:rFonts w:ascii="Times New Roman" w:hAnsi="Times New Roman"/>
        </w:rPr>
        <w:t xml:space="preserve"> </w:t>
      </w:r>
      <w:proofErr w:type="spellStart"/>
      <w:r>
        <w:rPr>
          <w:rFonts w:ascii="Times New Roman" w:hAnsi="Times New Roman"/>
        </w:rPr>
        <w:t>Buhâri</w:t>
      </w:r>
      <w:proofErr w:type="spellEnd"/>
      <w:r>
        <w:rPr>
          <w:rFonts w:ascii="Times New Roman" w:hAnsi="Times New Roman"/>
        </w:rPr>
        <w:t xml:space="preserve">, </w:t>
      </w:r>
      <w:proofErr w:type="spellStart"/>
      <w:r>
        <w:rPr>
          <w:rFonts w:ascii="Times New Roman" w:hAnsi="Times New Roman"/>
        </w:rPr>
        <w:t>Bed’ül</w:t>
      </w:r>
      <w:proofErr w:type="spellEnd"/>
      <w:r>
        <w:rPr>
          <w:rFonts w:ascii="Times New Roman" w:hAnsi="Times New Roman"/>
        </w:rPr>
        <w:t xml:space="preserve"> </w:t>
      </w:r>
      <w:proofErr w:type="spellStart"/>
      <w:r>
        <w:rPr>
          <w:rFonts w:ascii="Times New Roman" w:hAnsi="Times New Roman"/>
        </w:rPr>
        <w:t>vahy</w:t>
      </w:r>
      <w:proofErr w:type="spellEnd"/>
      <w:r>
        <w:rPr>
          <w:rFonts w:ascii="Times New Roman" w:hAnsi="Times New Roman"/>
        </w:rPr>
        <w:t xml:space="preserve">, 1; Müslim, </w:t>
      </w:r>
      <w:proofErr w:type="spellStart"/>
      <w:r>
        <w:rPr>
          <w:rFonts w:ascii="Times New Roman" w:hAnsi="Times New Roman"/>
        </w:rPr>
        <w:t>İmâre</w:t>
      </w:r>
      <w:proofErr w:type="spellEnd"/>
      <w:r>
        <w:rPr>
          <w:rFonts w:ascii="Times New Roman" w:hAnsi="Times New Roman"/>
        </w:rPr>
        <w:t>, 155.</w:t>
      </w:r>
    </w:p>
    <w:p w:rsidR="00A51EBD" w:rsidRDefault="00A51EBD" w:rsidP="00DC08E2">
      <w:pPr>
        <w:pStyle w:val="SonnotMetni"/>
        <w:rPr>
          <w:rFonts w:ascii="Times New Roman" w:hAnsi="Times New Roman"/>
        </w:rPr>
      </w:pPr>
      <w:r w:rsidRPr="00A51EBD">
        <w:rPr>
          <w:rFonts w:ascii="Times New Roman" w:hAnsi="Times New Roman"/>
          <w:vertAlign w:val="superscript"/>
        </w:rPr>
        <w:t>5</w:t>
      </w:r>
      <w:r>
        <w:rPr>
          <w:rFonts w:ascii="Times New Roman" w:hAnsi="Times New Roman"/>
        </w:rPr>
        <w:t xml:space="preserve"> </w:t>
      </w:r>
      <w:proofErr w:type="spellStart"/>
      <w:r w:rsidRPr="006308A8">
        <w:rPr>
          <w:rFonts w:ascii="Times New Roman" w:hAnsi="Times New Roman"/>
        </w:rPr>
        <w:t>Ebû</w:t>
      </w:r>
      <w:proofErr w:type="spellEnd"/>
      <w:r w:rsidRPr="006308A8">
        <w:rPr>
          <w:rFonts w:ascii="Times New Roman" w:hAnsi="Times New Roman"/>
        </w:rPr>
        <w:t xml:space="preserve"> </w:t>
      </w:r>
      <w:proofErr w:type="spellStart"/>
      <w:r w:rsidRPr="006308A8">
        <w:rPr>
          <w:rFonts w:ascii="Times New Roman" w:hAnsi="Times New Roman"/>
        </w:rPr>
        <w:t>Dâvûd</w:t>
      </w:r>
      <w:proofErr w:type="spellEnd"/>
      <w:r w:rsidRPr="006308A8">
        <w:rPr>
          <w:rFonts w:ascii="Times New Roman" w:hAnsi="Times New Roman"/>
        </w:rPr>
        <w:t xml:space="preserve">, </w:t>
      </w:r>
      <w:proofErr w:type="spellStart"/>
      <w:r w:rsidRPr="006308A8">
        <w:rPr>
          <w:rFonts w:ascii="Times New Roman" w:hAnsi="Times New Roman"/>
        </w:rPr>
        <w:t>Vitr</w:t>
      </w:r>
      <w:proofErr w:type="spellEnd"/>
      <w:r w:rsidRPr="006308A8">
        <w:rPr>
          <w:rFonts w:ascii="Times New Roman" w:hAnsi="Times New Roman"/>
        </w:rPr>
        <w:t>, 25.</w:t>
      </w:r>
    </w:p>
    <w:p w:rsidR="0070239A" w:rsidRDefault="0070239A" w:rsidP="00A51EBD">
      <w:pPr>
        <w:pStyle w:val="SonnotMetni"/>
        <w:rPr>
          <w:rFonts w:ascii="Times New Roman" w:hAnsi="Times New Roman"/>
        </w:rPr>
      </w:pPr>
    </w:p>
    <w:p w:rsidR="0070239A" w:rsidRPr="006308A8" w:rsidRDefault="0070239A" w:rsidP="0070239A">
      <w:pPr>
        <w:pStyle w:val="SonnotMetni"/>
        <w:jc w:val="right"/>
      </w:pPr>
      <w:r w:rsidRPr="0070239A">
        <w:rPr>
          <w:rFonts w:ascii="Times New Roman" w:eastAsia="Times New Roman" w:hAnsi="Times New Roman"/>
          <w:color w:val="000000"/>
          <w:sz w:val="24"/>
          <w:szCs w:val="24"/>
          <w:lang w:eastAsia="tr-TR"/>
        </w:rPr>
        <w:t xml:space="preserve"> </w:t>
      </w:r>
      <w:proofErr w:type="spellStart"/>
      <w:r w:rsidRPr="0070239A">
        <w:rPr>
          <w:rFonts w:ascii="Times New Roman" w:eastAsia="Times New Roman" w:hAnsi="Times New Roman"/>
          <w:b/>
          <w:bCs/>
          <w:i/>
          <w:iCs/>
          <w:color w:val="000000"/>
          <w:sz w:val="23"/>
          <w:szCs w:val="23"/>
          <w:lang w:eastAsia="tr-TR"/>
        </w:rPr>
        <w:t>Generaldirektion</w:t>
      </w:r>
      <w:proofErr w:type="spellEnd"/>
      <w:r w:rsidRPr="0070239A">
        <w:rPr>
          <w:rFonts w:ascii="Times New Roman" w:eastAsia="Times New Roman" w:hAnsi="Times New Roman"/>
          <w:b/>
          <w:bCs/>
          <w:i/>
          <w:iCs/>
          <w:color w:val="000000"/>
          <w:sz w:val="23"/>
          <w:szCs w:val="23"/>
          <w:lang w:eastAsia="tr-TR"/>
        </w:rPr>
        <w:t xml:space="preserve"> </w:t>
      </w:r>
      <w:proofErr w:type="spellStart"/>
      <w:r w:rsidRPr="0070239A">
        <w:rPr>
          <w:rFonts w:ascii="Times New Roman" w:eastAsia="Times New Roman" w:hAnsi="Times New Roman"/>
          <w:b/>
          <w:bCs/>
          <w:i/>
          <w:iCs/>
          <w:color w:val="000000"/>
          <w:sz w:val="23"/>
          <w:szCs w:val="23"/>
          <w:lang w:eastAsia="tr-TR"/>
        </w:rPr>
        <w:t>für</w:t>
      </w:r>
      <w:proofErr w:type="spellEnd"/>
      <w:r w:rsidRPr="0070239A">
        <w:rPr>
          <w:rFonts w:ascii="Times New Roman" w:eastAsia="Times New Roman" w:hAnsi="Times New Roman"/>
          <w:b/>
          <w:bCs/>
          <w:i/>
          <w:iCs/>
          <w:color w:val="000000"/>
          <w:sz w:val="23"/>
          <w:szCs w:val="23"/>
          <w:lang w:eastAsia="tr-TR"/>
        </w:rPr>
        <w:t xml:space="preserve"> </w:t>
      </w:r>
      <w:proofErr w:type="spellStart"/>
      <w:r w:rsidRPr="0070239A">
        <w:rPr>
          <w:rFonts w:ascii="Times New Roman" w:eastAsia="Times New Roman" w:hAnsi="Times New Roman"/>
          <w:b/>
          <w:bCs/>
          <w:i/>
          <w:iCs/>
          <w:color w:val="000000"/>
          <w:sz w:val="23"/>
          <w:szCs w:val="23"/>
          <w:lang w:eastAsia="tr-TR"/>
        </w:rPr>
        <w:t>religiöse</w:t>
      </w:r>
      <w:proofErr w:type="spellEnd"/>
      <w:r w:rsidRPr="0070239A">
        <w:rPr>
          <w:rFonts w:ascii="Times New Roman" w:eastAsia="Times New Roman" w:hAnsi="Times New Roman"/>
          <w:b/>
          <w:bCs/>
          <w:i/>
          <w:iCs/>
          <w:color w:val="000000"/>
          <w:sz w:val="23"/>
          <w:szCs w:val="23"/>
          <w:lang w:eastAsia="tr-TR"/>
        </w:rPr>
        <w:t xml:space="preserve"> </w:t>
      </w:r>
      <w:proofErr w:type="spellStart"/>
      <w:r w:rsidRPr="0070239A">
        <w:rPr>
          <w:rFonts w:ascii="Times New Roman" w:eastAsia="Times New Roman" w:hAnsi="Times New Roman"/>
          <w:b/>
          <w:bCs/>
          <w:i/>
          <w:iCs/>
          <w:color w:val="000000"/>
          <w:sz w:val="23"/>
          <w:szCs w:val="23"/>
          <w:lang w:eastAsia="tr-TR"/>
        </w:rPr>
        <w:t>Dienste</w:t>
      </w:r>
      <w:proofErr w:type="spellEnd"/>
      <w:r w:rsidRPr="0070239A">
        <w:rPr>
          <w:rFonts w:ascii="Times New Roman" w:eastAsia="Times New Roman" w:hAnsi="Times New Roman"/>
          <w:b/>
          <w:bCs/>
          <w:i/>
          <w:iCs/>
          <w:color w:val="000000"/>
          <w:sz w:val="23"/>
          <w:szCs w:val="23"/>
          <w:lang w:eastAsia="tr-TR"/>
        </w:rPr>
        <w:t xml:space="preserve"> </w:t>
      </w:r>
      <w:r w:rsidRPr="0070239A">
        <w:rPr>
          <w:rFonts w:ascii="Times New Roman" w:eastAsia="Times New Roman" w:hAnsi="Times New Roman"/>
          <w:color w:val="000000"/>
          <w:sz w:val="24"/>
          <w:szCs w:val="24"/>
          <w:lang w:eastAsia="tr-T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106" w:rsidRDefault="00A40106">
      <w:pPr>
        <w:spacing w:after="0" w:line="240" w:lineRule="auto"/>
      </w:pPr>
      <w:r>
        <w:separator/>
      </w:r>
    </w:p>
  </w:footnote>
  <w:footnote w:type="continuationSeparator" w:id="0">
    <w:p w:rsidR="00A40106" w:rsidRDefault="00A40106">
      <w:pPr>
        <w:spacing w:after="0" w:line="240" w:lineRule="auto"/>
      </w:pPr>
      <w:r>
        <w:continuationSeparator/>
      </w:r>
    </w:p>
  </w:footnote>
  <w:footnote w:id="1">
    <w:p w:rsidR="00A51EBD" w:rsidRPr="00A51EBD" w:rsidRDefault="00A51EBD" w:rsidP="00A51EBD">
      <w:pPr>
        <w:pStyle w:val="DipnotMetni"/>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D6F" w:rsidRDefault="004F1D6F">
    <w:pPr>
      <w:pStyle w:val="stBilgi"/>
    </w:pPr>
    <w:r>
      <w:rPr>
        <w:rFonts w:cs="Calibri"/>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pos w:val="sectEnd"/>
    <w:numFmt w:val="decimal"/>
    <w:endnote w:id="-1"/>
    <w:endnote w:id="0"/>
  </w:endnotePr>
  <w:compat>
    <w:compatSetting w:name="compatibilityMode" w:uri="http://schemas.microsoft.com/office/word" w:val="12"/>
  </w:compat>
  <w:rsids>
    <w:rsidRoot w:val="00BE728B"/>
    <w:rsid w:val="002372D7"/>
    <w:rsid w:val="002A4B64"/>
    <w:rsid w:val="00401652"/>
    <w:rsid w:val="00404544"/>
    <w:rsid w:val="004F1D6F"/>
    <w:rsid w:val="00515189"/>
    <w:rsid w:val="00584A9B"/>
    <w:rsid w:val="00595D69"/>
    <w:rsid w:val="006308A8"/>
    <w:rsid w:val="0070239A"/>
    <w:rsid w:val="00845586"/>
    <w:rsid w:val="008D6F47"/>
    <w:rsid w:val="00927CCF"/>
    <w:rsid w:val="00A40106"/>
    <w:rsid w:val="00A51EBD"/>
    <w:rsid w:val="00BE728B"/>
    <w:rsid w:val="00DC08E2"/>
    <w:rsid w:val="00DD7455"/>
    <w:rsid w:val="00EB769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BF9AC8"/>
  <w15:docId w15:val="{DF0AEB1F-830C-4EC5-ADE0-25310D46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cs="Arial"/>
      <w:sz w:val="22"/>
      <w:szCs w:val="22"/>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2">
    <w:name w:val="Varsayılan Paragraf Yazı Tipi2"/>
  </w:style>
  <w:style w:type="character" w:customStyle="1" w:styleId="WW8Num1z0">
    <w:name w:val="WW8Num1z0"/>
    <w:rPr>
      <w:rFonts w:ascii="Calibri" w:eastAsia="Calibri" w:hAnsi="Calibri" w:cs="Arial" w:hint="default"/>
      <w:b w:val="0"/>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VarsaylanParagrafYazTipi1">
    <w:name w:val="Varsayılan Paragraf Yazı Tipi1"/>
  </w:style>
  <w:style w:type="character" w:customStyle="1" w:styleId="SonnotMetniChar">
    <w:name w:val="Sonnot Metni Char"/>
    <w:rPr>
      <w:sz w:val="20"/>
      <w:szCs w:val="20"/>
    </w:rPr>
  </w:style>
  <w:style w:type="character" w:customStyle="1" w:styleId="SonnotKarakterleri">
    <w:name w:val="Sonnot Karakterleri"/>
    <w:rPr>
      <w:vertAlign w:val="superscript"/>
    </w:rPr>
  </w:style>
  <w:style w:type="character" w:customStyle="1" w:styleId="stbilgiChar">
    <w:name w:val="Üstbilgi Char"/>
    <w:basedOn w:val="VarsaylanParagrafYazTipi1"/>
  </w:style>
  <w:style w:type="character" w:customStyle="1" w:styleId="BalonMetniChar">
    <w:name w:val="Balon Metni Char"/>
    <w:rPr>
      <w:rFonts w:ascii="Segoe UI" w:hAnsi="Segoe UI" w:cs="Segoe UI"/>
      <w:sz w:val="18"/>
      <w:szCs w:val="18"/>
    </w:rPr>
  </w:style>
  <w:style w:type="character" w:styleId="Vurgu">
    <w:name w:val="Emphasis"/>
    <w:qFormat/>
    <w:rPr>
      <w:i/>
      <w:iCs/>
    </w:rPr>
  </w:style>
  <w:style w:type="character" w:styleId="Gl">
    <w:name w:val="Strong"/>
    <w:qFormat/>
    <w:rPr>
      <w:b/>
      <w:bCs/>
    </w:rPr>
  </w:style>
  <w:style w:type="character" w:customStyle="1" w:styleId="SonnotBavurusu1">
    <w:name w:val="Sonnot Başvurusu1"/>
    <w:rPr>
      <w:vertAlign w:val="superscript"/>
    </w:rPr>
  </w:style>
  <w:style w:type="character" w:customStyle="1" w:styleId="DipnotKarakterleri">
    <w:name w:val="Dipnot Karakterleri"/>
    <w:rPr>
      <w:vertAlign w:val="superscript"/>
    </w:rPr>
  </w:style>
  <w:style w:type="character" w:customStyle="1" w:styleId="WW-DipnotKarakterleri">
    <w:name w:val="WW-Dipnot Karakterleri"/>
  </w:style>
  <w:style w:type="character" w:styleId="SonnotBavurusu">
    <w:name w:val="endnote reference"/>
    <w:rPr>
      <w:vertAlign w:val="superscript"/>
    </w:rPr>
  </w:style>
  <w:style w:type="character" w:styleId="DipnotBavurusu">
    <w:name w:val="footnote reference"/>
    <w:rPr>
      <w:vertAlign w:val="superscript"/>
    </w:rPr>
  </w:style>
  <w:style w:type="paragraph" w:customStyle="1" w:styleId="Balk">
    <w:name w:val="Başlık"/>
    <w:basedOn w:val="Normal"/>
    <w:next w:val="GvdeMetni"/>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pPr>
      <w:suppressLineNumbers/>
    </w:pPr>
    <w:rPr>
      <w:rFonts w:cs="FreeSans"/>
    </w:rPr>
  </w:style>
  <w:style w:type="paragraph" w:styleId="SonnotMetni">
    <w:name w:val="endnote text"/>
    <w:basedOn w:val="Normal"/>
    <w:pPr>
      <w:spacing w:after="0" w:line="240" w:lineRule="auto"/>
    </w:pPr>
    <w:rPr>
      <w:rFonts w:cs="Times New Roman"/>
      <w:sz w:val="20"/>
      <w:szCs w:val="20"/>
    </w:rPr>
  </w:style>
  <w:style w:type="paragraph" w:styleId="stBilgi">
    <w:name w:val="header"/>
    <w:basedOn w:val="Normal"/>
    <w:pPr>
      <w:spacing w:after="0" w:line="240" w:lineRule="auto"/>
    </w:pPr>
  </w:style>
  <w:style w:type="paragraph" w:styleId="BalonMetni">
    <w:name w:val="Balloon Text"/>
    <w:basedOn w:val="Normal"/>
    <w:pPr>
      <w:spacing w:after="0" w:line="240" w:lineRule="auto"/>
    </w:pPr>
    <w:rPr>
      <w:rFonts w:ascii="Segoe UI" w:hAnsi="Segoe UI" w:cs="Times New Roman"/>
      <w:sz w:val="18"/>
      <w:szCs w:val="18"/>
    </w:rPr>
  </w:style>
  <w:style w:type="paragraph" w:customStyle="1" w:styleId="Default">
    <w:name w:val="Default"/>
    <w:pPr>
      <w:suppressAutoHyphens/>
      <w:autoSpaceDE w:val="0"/>
    </w:pPr>
    <w:rPr>
      <w:rFonts w:ascii="Calibri" w:eastAsia="Calibri" w:hAnsi="Calibri" w:cs="Calibri"/>
      <w:color w:val="000000"/>
      <w:sz w:val="24"/>
      <w:szCs w:val="24"/>
      <w:lang w:eastAsia="zh-CN"/>
    </w:rPr>
  </w:style>
  <w:style w:type="paragraph" w:styleId="AltBilgi">
    <w:name w:val="footer"/>
    <w:basedOn w:val="Normal"/>
    <w:link w:val="AltBilgiChar"/>
    <w:uiPriority w:val="99"/>
    <w:semiHidden/>
    <w:unhideWhenUsed/>
    <w:rsid w:val="00595D69"/>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595D69"/>
    <w:rPr>
      <w:rFonts w:ascii="Calibri" w:eastAsia="Calibri" w:hAnsi="Calibri" w:cs="Arial"/>
      <w:sz w:val="22"/>
      <w:szCs w:val="22"/>
      <w:lang w:eastAsia="zh-CN"/>
    </w:rPr>
  </w:style>
  <w:style w:type="paragraph" w:styleId="DipnotMetni">
    <w:name w:val="footnote text"/>
    <w:basedOn w:val="Normal"/>
    <w:link w:val="DipnotMetniChar"/>
    <w:uiPriority w:val="99"/>
    <w:semiHidden/>
    <w:unhideWhenUsed/>
    <w:rsid w:val="00A51EB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51EBD"/>
    <w:rPr>
      <w:rFonts w:ascii="Calibri" w:eastAsia="Calibri" w:hAnsi="Calibr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DKFT66RQZEX3-1797567310-1656</_dlc_DocId>
    <_dlc_DocIdUrl xmlns="4a2ce632-3ebe-48ff-a8b1-ed342ea1f401">
      <Url>https://dinhizmetleri.diyanet.gov.tr/_layouts/15/DocIdRedir.aspx?ID=DKFT66RQZEX3-1797567310-1656</Url>
      <Description>DKFT66RQZEX3-1797567310-1656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67A701-6A33-4CA5-B851-5BB4541057F1}"/>
</file>

<file path=customXml/itemProps2.xml><?xml version="1.0" encoding="utf-8"?>
<ds:datastoreItem xmlns:ds="http://schemas.openxmlformats.org/officeDocument/2006/customXml" ds:itemID="{CDCDC57A-6164-45F3-9E51-BF63BC32D3BE}"/>
</file>

<file path=customXml/itemProps3.xml><?xml version="1.0" encoding="utf-8"?>
<ds:datastoreItem xmlns:ds="http://schemas.openxmlformats.org/officeDocument/2006/customXml" ds:itemID="{671B7939-2EBA-4B18-B1E8-46550842D641}"/>
</file>

<file path=customXml/itemProps4.xml><?xml version="1.0" encoding="utf-8"?>
<ds:datastoreItem xmlns:ds="http://schemas.openxmlformats.org/officeDocument/2006/customXml" ds:itemID="{C7FC3353-32EE-4CF7-997A-BD20BBA98196}"/>
</file>

<file path=customXml/itemProps5.xml><?xml version="1.0" encoding="utf-8"?>
<ds:datastoreItem xmlns:ds="http://schemas.openxmlformats.org/officeDocument/2006/customXml" ds:itemID="{B21DF2BA-69DD-43CB-8676-9D6D6E0D56A6}"/>
</file>

<file path=docProps/app.xml><?xml version="1.0" encoding="utf-8"?>
<Properties xmlns="http://schemas.openxmlformats.org/officeDocument/2006/extended-properties" xmlns:vt="http://schemas.openxmlformats.org/officeDocument/2006/docPropsVTypes">
  <Template>Normal.dotm</Template>
  <TotalTime>9</TotalTime>
  <Pages>1</Pages>
  <Words>403</Words>
  <Characters>2303</Characters>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2020-06-18T09:23:00Z</cp:lastPrinted>
  <dcterms:created xsi:type="dcterms:W3CDTF">2020-06-18T11:36:00Z</dcterms:created>
  <dcterms:modified xsi:type="dcterms:W3CDTF">2020-06-19T07:24:00Z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a1265e36-65e6-436e-9841-4d054e605188</vt:lpwstr>
  </property>
  <property fmtid="{D5CDD505-2E9C-101B-9397-08002B2CF9AE}" pid="4" name="TaxKeyword">
    <vt:lpwstr>71;#hutbe|367964cc-f3b8-4af9-9c9a-49236226e63f</vt:lpwstr>
  </property>
</Properties>
</file>